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С 1 января 2015 года вступило в силу Постановление Министерства здравоохранения Республики Беларусь 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от 4 декабря 2014 г. № 80</w:t>
      </w:r>
      <w:r w:rsidRPr="00A713C4">
        <w:rPr>
          <w:rFonts w:ascii="Times New Roman" w:hAnsi="Times New Roman" w:cs="Times New Roman"/>
          <w:sz w:val="32"/>
          <w:szCs w:val="32"/>
        </w:rPr>
        <w:t> установлен перечень аптечек первой помощи, аптечек скорой медицинской помощи, вложений, входящих в эти аптечки, и определении порядка их комплектации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ПОСТАНОВЛЕНИЕ МИНИСТЕРСТВА ЗДРАВООХРАНЕНИЯ</w:t>
      </w:r>
      <w:r w:rsidRPr="00A713C4">
        <w:rPr>
          <w:rFonts w:ascii="Times New Roman" w:hAnsi="Times New Roman" w:cs="Times New Roman"/>
          <w:sz w:val="32"/>
          <w:szCs w:val="32"/>
        </w:rPr>
        <w:br/>
        <w:t>РЕСПУБЛИКИ БЕЛАРУСЬ</w:t>
      </w:r>
      <w:r w:rsidRPr="00A713C4">
        <w:rPr>
          <w:rFonts w:ascii="Times New Roman" w:hAnsi="Times New Roman" w:cs="Times New Roman"/>
          <w:sz w:val="32"/>
          <w:szCs w:val="32"/>
        </w:rPr>
        <w:br/>
        <w:t>4 декабря 2014 г. № 80</w:t>
      </w:r>
      <w:proofErr w:type="gramStart"/>
      <w:r w:rsidRPr="00A713C4">
        <w:rPr>
          <w:rFonts w:ascii="Times New Roman" w:hAnsi="Times New Roman" w:cs="Times New Roman"/>
          <w:sz w:val="32"/>
          <w:szCs w:val="32"/>
        </w:rPr>
        <w:br/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О</w:t>
      </w:r>
      <w:proofErr w:type="gramEnd"/>
      <w:r w:rsidRPr="00A713C4">
        <w:rPr>
          <w:rFonts w:ascii="Times New Roman" w:hAnsi="Times New Roman" w:cs="Times New Roman"/>
          <w:b/>
          <w:bCs/>
          <w:sz w:val="32"/>
          <w:szCs w:val="32"/>
        </w:rPr>
        <w:t>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713C4">
        <w:rPr>
          <w:rFonts w:ascii="Times New Roman" w:hAnsi="Times New Roman" w:cs="Times New Roman"/>
          <w:sz w:val="32"/>
          <w:szCs w:val="32"/>
        </w:rPr>
        <w:t>На основании абзаца тринадцатого части третьей статьи 8 Закона Республики Беларусь от 18 июня 1993 года «О здравоохранении» в редакции Закона Республики Беларусь от 20 июня 2008 года, подпункта 8.22 пункта 8 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№ 1446 «О некоторых вопросах Министерства здравоохранения</w:t>
      </w:r>
      <w:proofErr w:type="gramEnd"/>
      <w:r w:rsidRPr="00A713C4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A713C4">
        <w:rPr>
          <w:rFonts w:ascii="Times New Roman" w:hAnsi="Times New Roman" w:cs="Times New Roman"/>
          <w:sz w:val="32"/>
          <w:szCs w:val="32"/>
        </w:rPr>
        <w:t>мерах</w:t>
      </w:r>
      <w:proofErr w:type="gramEnd"/>
      <w:r w:rsidRPr="00A713C4">
        <w:rPr>
          <w:rFonts w:ascii="Times New Roman" w:hAnsi="Times New Roman" w:cs="Times New Roman"/>
          <w:sz w:val="32"/>
          <w:szCs w:val="32"/>
        </w:rPr>
        <w:t xml:space="preserve"> по реализации Указа Президента Республики Беларусь от 11 августа 2011 г. № 360», Министерство здравоохранения Республики Беларусь ПОСТАНОВЛЯЕТ: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b/>
          <w:bCs/>
          <w:sz w:val="32"/>
          <w:szCs w:val="32"/>
        </w:rPr>
        <w:t>1. Установить: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1.1. перечень аптечек первой помощи, аптечек скорой медицинской помощи 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согласно приложению 1;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1.2. перечень вложений, входящих в аптечку первой помощи универсальную согласно 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приложению 2;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1.3. перечень вложений, входящих в аптечку первой помощи для оснащения транспортных средств (автомобильную), согласно 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приложению 3;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lastRenderedPageBreak/>
        <w:t>1.4. перечень вложений, входящих в аптечку первой помощи для оснащения воздушных судов гражданской авиации (бортовую), согласно 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приложению 4;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1.5. перечень дополнительных вложений, входящих в аптечку первой помощи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13C4">
        <w:rPr>
          <w:rFonts w:ascii="Times New Roman" w:hAnsi="Times New Roman" w:cs="Times New Roman"/>
          <w:sz w:val="32"/>
          <w:szCs w:val="32"/>
        </w:rPr>
        <w:t>универсальную, согласно 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приложению 5;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1.6. перечень дополнительных вложений, входящих в аптечку первой помощи для оснащения воздушных судов гражданской авиации (бортовую), согласно 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приложению 6;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1.7. перечень вложений, входящих в аптечку скорой медицинской помощи универсальную, согласно 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приложению 7;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1.8. перечень вложений, входящих в аптечку скорой медицинской помощи для оснащения воздушных судов гражданской авиации, согласно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приложению 8;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1.9. перечень дополнительных вложений, входящих в аптечку скорой медицинской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13C4">
        <w:rPr>
          <w:rFonts w:ascii="Times New Roman" w:hAnsi="Times New Roman" w:cs="Times New Roman"/>
          <w:sz w:val="32"/>
          <w:szCs w:val="32"/>
        </w:rPr>
        <w:t>помощи универсальную,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13C4">
        <w:rPr>
          <w:rFonts w:ascii="Times New Roman" w:hAnsi="Times New Roman" w:cs="Times New Roman"/>
          <w:sz w:val="32"/>
          <w:szCs w:val="32"/>
        </w:rPr>
        <w:t>согласно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приложению 9.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 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b/>
          <w:bCs/>
          <w:sz w:val="32"/>
          <w:szCs w:val="32"/>
        </w:rPr>
        <w:t>2. Определить, что: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2.1. аптечки первой помощи комплектуются их производителями либо комплектуются и (или) пополняются юридическими лицами, индивидуальными предпринимателями и гражданами самостоятельно по перечням вложений согласно приложениям 2–6 к настоящему постановлению;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 2.2. аптечки скорой медицинской помощи комплектуются и (или) пополняются юридическими лицами и индивидуальными предпринимателями, имеющими специальное разрешение (лицензию) на осуществление медицинской или фармацевтической деятельности, с учетом видов и объемов оказываемой скорой медицинской помощи по перечням вложений согласно приложениям 7–9 к настоящему постановлению.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lastRenderedPageBreak/>
        <w:t>Комплектация и (или) пополнение аптечек скорой медицинской помощи производится медицинскими или фармацевтическими работниками;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r w:rsidRPr="00A713C4">
        <w:rPr>
          <w:rFonts w:ascii="Times New Roman" w:hAnsi="Times New Roman" w:cs="Times New Roman"/>
          <w:sz w:val="32"/>
          <w:szCs w:val="32"/>
        </w:rPr>
        <w:t>2.3. при комплектации и (или) пополнении аптечек первой помощи и аптечек скорой медицинской помощи могут использоваться дополнительные вложения по перечням вложений согласно приложениям 5, 6 и 9 к настоящему постановлению в порядке, установленном в подпунктах 2.1 и 2.2 настоящего пункта.</w:t>
      </w:r>
    </w:p>
    <w:p w:rsidR="00A713C4" w:rsidRPr="00A713C4" w:rsidRDefault="00A713C4" w:rsidP="00A713C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713C4">
        <w:rPr>
          <w:rFonts w:ascii="Times New Roman" w:hAnsi="Times New Roman" w:cs="Times New Roman"/>
          <w:sz w:val="32"/>
          <w:szCs w:val="32"/>
        </w:rPr>
        <w:t>3. Настоящее постановление </w:t>
      </w:r>
      <w:r w:rsidRPr="00A713C4">
        <w:rPr>
          <w:rFonts w:ascii="Times New Roman" w:hAnsi="Times New Roman" w:cs="Times New Roman"/>
          <w:b/>
          <w:bCs/>
          <w:sz w:val="32"/>
          <w:szCs w:val="32"/>
        </w:rPr>
        <w:t>вступает в силу после его официального опубликования.</w:t>
      </w:r>
    </w:p>
    <w:p w:rsidR="000A45D7" w:rsidRDefault="000A45D7">
      <w:pPr>
        <w:rPr>
          <w:rFonts w:ascii="Times New Roman" w:hAnsi="Times New Roman" w:cs="Times New Roman"/>
          <w:sz w:val="32"/>
          <w:szCs w:val="32"/>
        </w:rPr>
      </w:pPr>
    </w:p>
    <w:p w:rsidR="00A713C4" w:rsidRDefault="00A713C4">
      <w:pPr>
        <w:rPr>
          <w:rFonts w:ascii="Times New Roman" w:hAnsi="Times New Roman" w:cs="Times New Roman"/>
          <w:sz w:val="32"/>
          <w:szCs w:val="32"/>
        </w:rPr>
      </w:pPr>
    </w:p>
    <w:p w:rsidR="00A713C4" w:rsidRDefault="00A713C4">
      <w:pPr>
        <w:rPr>
          <w:rFonts w:ascii="Times New Roman" w:hAnsi="Times New Roman" w:cs="Times New Roman"/>
          <w:sz w:val="32"/>
          <w:szCs w:val="32"/>
        </w:rPr>
      </w:pPr>
    </w:p>
    <w:p w:rsidR="00A713C4" w:rsidRDefault="00A713C4">
      <w:pPr>
        <w:rPr>
          <w:rFonts w:ascii="Times New Roman" w:hAnsi="Times New Roman" w:cs="Times New Roman"/>
          <w:sz w:val="32"/>
          <w:szCs w:val="32"/>
        </w:rPr>
      </w:pPr>
    </w:p>
    <w:p w:rsidR="00A713C4" w:rsidRPr="00A717B7" w:rsidRDefault="00A713C4">
      <w:pPr>
        <w:rPr>
          <w:rFonts w:ascii="Times New Roman" w:hAnsi="Times New Roman" w:cs="Times New Roman"/>
          <w:sz w:val="32"/>
          <w:szCs w:val="32"/>
        </w:rPr>
      </w:pPr>
    </w:p>
    <w:sectPr w:rsidR="00A713C4" w:rsidRPr="00A717B7" w:rsidSect="009D4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1D"/>
    <w:rsid w:val="000A45D7"/>
    <w:rsid w:val="009D45FE"/>
    <w:rsid w:val="00A713C4"/>
    <w:rsid w:val="00A717B7"/>
    <w:rsid w:val="00DB241D"/>
    <w:rsid w:val="00D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</Words>
  <Characters>2877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2017-09-19T09:26:00Z</dcterms:created>
  <dcterms:modified xsi:type="dcterms:W3CDTF">2017-09-19T09:31:00Z</dcterms:modified>
</cp:coreProperties>
</file>